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BF" w:rsidRPr="002670EA" w:rsidRDefault="006D1ABF" w:rsidP="002651F9">
      <w:pPr>
        <w:pStyle w:val="Heading4"/>
        <w:spacing w:before="0" w:after="0"/>
        <w:ind w:firstLine="720"/>
        <w:jc w:val="right"/>
        <w:rPr>
          <w:b w:val="0"/>
        </w:rPr>
      </w:pPr>
      <w:r w:rsidRPr="002670EA">
        <w:rPr>
          <w:b w:val="0"/>
        </w:rPr>
        <w:t>Утверждено</w:t>
      </w:r>
    </w:p>
    <w:p w:rsidR="006D1ABF" w:rsidRPr="002670EA" w:rsidRDefault="006D1ABF" w:rsidP="002651F9">
      <w:pPr>
        <w:ind w:left="6480"/>
        <w:jc w:val="right"/>
        <w:rPr>
          <w:rFonts w:ascii="Times New Roman" w:hAnsi="Times New Roman"/>
          <w:sz w:val="28"/>
          <w:szCs w:val="28"/>
        </w:rPr>
      </w:pPr>
      <w:r w:rsidRPr="002670EA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АСРО «ОПТО»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670EA">
        <w:rPr>
          <w:rFonts w:ascii="Times New Roman" w:hAnsi="Times New Roman"/>
          <w:sz w:val="28"/>
          <w:szCs w:val="28"/>
        </w:rPr>
        <w:t>протокол № 20</w:t>
      </w:r>
      <w:r>
        <w:rPr>
          <w:rFonts w:ascii="Times New Roman" w:hAnsi="Times New Roman"/>
          <w:sz w:val="28"/>
          <w:szCs w:val="28"/>
        </w:rPr>
        <w:t>3</w:t>
      </w:r>
      <w:r w:rsidRPr="002670EA">
        <w:t xml:space="preserve">                                                                                                                                 </w:t>
      </w:r>
      <w:r w:rsidRPr="002670EA">
        <w:rPr>
          <w:rFonts w:ascii="Times New Roman" w:hAnsi="Times New Roman"/>
          <w:sz w:val="28"/>
          <w:szCs w:val="28"/>
        </w:rPr>
        <w:t xml:space="preserve">от 25 мая 2017г. </w:t>
      </w: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6D1ABF" w:rsidRPr="001B09E0" w:rsidRDefault="006D1ABF" w:rsidP="00657E56">
      <w:pPr>
        <w:pStyle w:val="NormalWeb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6D1ABF" w:rsidRDefault="006D1ABF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1ABF" w:rsidRDefault="006D1ABF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1ABF" w:rsidRDefault="006D1ABF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1ABF" w:rsidRDefault="006D1ABF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1ABF" w:rsidRDefault="006D1ABF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1ABF" w:rsidRDefault="006D1ABF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ABF" w:rsidRDefault="006D1ABF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ABF" w:rsidRDefault="006D1ABF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ABF" w:rsidRDefault="006D1ABF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САМОРЕГУЛИРОВАНИЯ</w:t>
      </w:r>
    </w:p>
    <w:p w:rsidR="006D1ABF" w:rsidRDefault="006D1ABF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«Требования к профессиональному обучению, аттестации руководителей и специалистов членов Ассоциации саморегулируемой организации «Объединение проектировщиков Тульской области»</w:t>
      </w: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01.07.2017г.)</w:t>
      </w:r>
    </w:p>
    <w:p w:rsidR="006D1ABF" w:rsidRDefault="006D1ABF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D1ABF" w:rsidRPr="001B09E0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ABF" w:rsidRPr="001B09E0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Тула</w:t>
      </w:r>
    </w:p>
    <w:p w:rsidR="006D1ABF" w:rsidRDefault="006D1ABF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9E0">
        <w:rPr>
          <w:rFonts w:ascii="Times New Roman" w:hAnsi="Times New Roman"/>
          <w:sz w:val="28"/>
          <w:szCs w:val="28"/>
          <w:lang w:eastAsia="ru-RU"/>
        </w:rPr>
        <w:t>2017 год</w:t>
      </w:r>
    </w:p>
    <w:p w:rsidR="006D1ABF" w:rsidRPr="001B09E0" w:rsidRDefault="006D1ABF" w:rsidP="00D93974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9E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D1ABF" w:rsidRPr="00AB3E5B" w:rsidRDefault="006D1ABF" w:rsidP="00D803F3">
      <w:pPr>
        <w:spacing w:after="0" w:line="240" w:lineRule="auto"/>
        <w:ind w:left="-426" w:right="-143"/>
        <w:rPr>
          <w:rFonts w:ascii="Times New Roman" w:hAnsi="Times New Roman"/>
          <w:sz w:val="20"/>
          <w:szCs w:val="20"/>
          <w:lang w:eastAsia="ru-RU"/>
        </w:rPr>
      </w:pPr>
    </w:p>
    <w:p w:rsidR="006D1ABF" w:rsidRDefault="006D1ABF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ABF" w:rsidRPr="00DD29D3" w:rsidRDefault="006D1ABF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hAnsi="Times New Roman"/>
          <w:sz w:val="28"/>
          <w:szCs w:val="28"/>
          <w:lang w:eastAsia="ru-RU"/>
        </w:rPr>
        <w:t xml:space="preserve">ие Правила саморегулирования «Требования к </w:t>
      </w:r>
      <w:r w:rsidRPr="00F200D9">
        <w:rPr>
          <w:rFonts w:ascii="Times New Roman" w:hAnsi="Times New Roman"/>
          <w:sz w:val="28"/>
          <w:szCs w:val="28"/>
          <w:lang w:eastAsia="ru-RU"/>
        </w:rPr>
        <w:t>профессионально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F200D9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F200D9">
        <w:rPr>
          <w:rFonts w:ascii="Times New Roman" w:hAnsi="Times New Roman"/>
          <w:sz w:val="28"/>
          <w:szCs w:val="28"/>
          <w:lang w:eastAsia="ru-RU"/>
        </w:rPr>
        <w:t>, аттестации руководителей и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членов Ассоциации саморегулируемой организации «Объединение проектировщиков Тульской области»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>) разработан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(в редакции, вступающей в силу с 01.07.2017г.), Федеральным законом от 01.12.2007г. № 315-ФЗ «О саморегулируемых организациях», </w:t>
      </w:r>
      <w:r w:rsidRPr="005C2E26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5C2E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5C2E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1997</w:t>
      </w:r>
      <w:r w:rsidRPr="005C2E2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116</w:t>
      </w:r>
      <w:r w:rsidRPr="005C2E26">
        <w:rPr>
          <w:rFonts w:ascii="Times New Roman" w:hAnsi="Times New Roman"/>
          <w:sz w:val="28"/>
          <w:szCs w:val="28"/>
          <w:lang w:eastAsia="ru-RU"/>
        </w:rPr>
        <w:t>-ФЗ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промышленной безопасности опасных производственных объектов»</w:t>
      </w:r>
      <w:r w:rsidRPr="005C2E2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48B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30.07.2004г. №401 «О Федеральной службе по экологическому, технологическому и атомному надзору»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приказом Ростехнадзора от 29.01.2007 г. №37 «О порядке подготовки и аттестации специалистов организаций, поднадзорных Федеральной службе по экологическому, технологическому и атомному надзору», приказом Ростехнадзора от 06.04.2012 г. №233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надзору», приказом Минздравсоцразвития от 23.04.2008 г.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деятельности», </w:t>
      </w:r>
      <w:r w:rsidRPr="00DD29D3">
        <w:rPr>
          <w:rFonts w:ascii="Times New Roman" w:hAnsi="Times New Roman"/>
          <w:sz w:val="28"/>
          <w:szCs w:val="28"/>
          <w:lang w:eastAsia="ru-RU"/>
        </w:rPr>
        <w:t>иными нормативно-правовыми актами Российской Федерации,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саморегулируемой организации «Объединение проектировщиков Тульской области»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(далее – Ассоциация)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 и иными внутренними документами Ассоциации.</w:t>
      </w:r>
    </w:p>
    <w:p w:rsidR="006D1ABF" w:rsidRPr="00DD29D3" w:rsidRDefault="006D1ABF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1.2. Настоящ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D29D3">
        <w:rPr>
          <w:rFonts w:ascii="Times New Roman" w:hAnsi="Times New Roman"/>
          <w:sz w:val="28"/>
          <w:szCs w:val="28"/>
          <w:lang w:eastAsia="ru-RU"/>
        </w:rPr>
        <w:t>тся (утвержда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D29D3">
        <w:rPr>
          <w:rFonts w:ascii="Times New Roman" w:hAnsi="Times New Roman"/>
          <w:sz w:val="28"/>
          <w:szCs w:val="28"/>
          <w:lang w:eastAsia="ru-RU"/>
        </w:rPr>
        <w:t>тся) постоянно действующим коллегиальным исполнительным органом управления Ассоциации – Советом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Совет Ассоциации)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голосов. </w:t>
      </w:r>
    </w:p>
    <w:p w:rsidR="006D1ABF" w:rsidRDefault="006D1ABF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1.3.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A49">
        <w:rPr>
          <w:rFonts w:ascii="Times New Roman" w:hAnsi="Times New Roman"/>
          <w:sz w:val="28"/>
          <w:szCs w:val="28"/>
          <w:lang w:eastAsia="ru-RU"/>
        </w:rPr>
        <w:t>устанавлива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 к </w:t>
      </w:r>
      <w:r w:rsidRPr="00D8025B">
        <w:rPr>
          <w:rFonts w:ascii="Times New Roman" w:hAnsi="Times New Roman"/>
          <w:sz w:val="28"/>
          <w:szCs w:val="28"/>
          <w:lang w:eastAsia="ru-RU"/>
        </w:rPr>
        <w:t>организации, порядку и срокам прохождения аттестации работниками членов, кандидатов в члены Ассоциации, оформлению результатов аттестации и учету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руководителей и</w:t>
      </w:r>
      <w:r w:rsidRPr="00D8025B">
        <w:rPr>
          <w:rFonts w:ascii="Times New Roman" w:hAnsi="Times New Roman"/>
          <w:sz w:val="28"/>
          <w:szCs w:val="28"/>
          <w:lang w:eastAsia="ru-RU"/>
        </w:rPr>
        <w:t xml:space="preserve"> специалистов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членов Ассоциации (далее – специалистов)</w:t>
      </w:r>
      <w:r w:rsidRPr="00D802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имеющих право осуществлять подготовку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 (далее – объекта),</w:t>
      </w:r>
      <w:r w:rsidRPr="00D8025B">
        <w:rPr>
          <w:rFonts w:ascii="Times New Roman" w:hAnsi="Times New Roman"/>
          <w:sz w:val="28"/>
          <w:szCs w:val="28"/>
          <w:lang w:eastAsia="ru-RU"/>
        </w:rPr>
        <w:t xml:space="preserve"> в случаях, когда в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(далее – РТН), и замещение которых допускается только работниками, прошедшими такую аттестацию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2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целях своевременного и надлежащего прохождения его руководителями и специалистами аттестации в области безопасности.</w:t>
      </w:r>
    </w:p>
    <w:p w:rsidR="006D1ABF" w:rsidRPr="007F3253" w:rsidRDefault="006D1ABF" w:rsidP="007F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F32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F3253">
        <w:rPr>
          <w:rFonts w:ascii="Times New Roman" w:hAnsi="Times New Roman"/>
          <w:sz w:val="28"/>
          <w:szCs w:val="28"/>
          <w:lang w:eastAsia="ru-RU"/>
        </w:rPr>
        <w:t xml:space="preserve">. Порядок подготовки и аттестации работников должен строиться на основе принципа непрерывности обучения, реализуемого при проведении аттестации: первичной (при замещении должности и после длительных перерывов в работе) и периодической, а так же посредством внеочередных проверок знаний в соответствии с внутренней документацией заявителя и положениями действующего законодательства. </w:t>
      </w:r>
    </w:p>
    <w:p w:rsidR="006D1ABF" w:rsidRPr="00950BE0" w:rsidRDefault="006D1ABF" w:rsidP="00EF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BE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50BE0">
        <w:rPr>
          <w:rFonts w:ascii="Times New Roman" w:hAnsi="Times New Roman"/>
          <w:sz w:val="28"/>
          <w:szCs w:val="28"/>
          <w:lang w:eastAsia="ru-RU"/>
        </w:rPr>
        <w:t>. Настоящ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950BE0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950BE0">
        <w:rPr>
          <w:rFonts w:ascii="Times New Roman" w:hAnsi="Times New Roman"/>
          <w:sz w:val="28"/>
          <w:szCs w:val="28"/>
          <w:lang w:eastAsia="ru-RU"/>
        </w:rPr>
        <w:t xml:space="preserve"> обязательн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50BE0">
        <w:rPr>
          <w:rFonts w:ascii="Times New Roman" w:hAnsi="Times New Roman"/>
          <w:sz w:val="28"/>
          <w:szCs w:val="28"/>
          <w:lang w:eastAsia="ru-RU"/>
        </w:rPr>
        <w:t xml:space="preserve"> для применения всеми работниками, органами и членами Ассоциации.</w:t>
      </w:r>
    </w:p>
    <w:p w:rsidR="006D1ABF" w:rsidRDefault="006D1ABF" w:rsidP="00390A49">
      <w:pPr>
        <w:pStyle w:val="Title"/>
        <w:ind w:firstLine="708"/>
        <w:jc w:val="both"/>
        <w:rPr>
          <w:b w:val="0"/>
          <w:bCs w:val="0"/>
          <w:sz w:val="20"/>
          <w:szCs w:val="20"/>
        </w:rPr>
      </w:pPr>
    </w:p>
    <w:p w:rsidR="006D1ABF" w:rsidRPr="008307EC" w:rsidRDefault="006D1ABF" w:rsidP="00B8072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Профессиональное обучение (предаттестационная подготовка)</w:t>
      </w:r>
      <w:r w:rsidRPr="008307EC">
        <w:rPr>
          <w:rFonts w:ascii="Times New Roman" w:hAnsi="Times New Roman"/>
          <w:b/>
          <w:sz w:val="28"/>
          <w:szCs w:val="28"/>
          <w:lang w:eastAsia="ru-RU"/>
        </w:rPr>
        <w:t xml:space="preserve"> специалистов по вопросам безопасности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Аттестации специалистов в области безопасности предшествует их профессиональное обучение - предаттестационная подготовка (далее - подготовка) по учебным программам, разработанным с учетом типовых программ, утвержденных РТН.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может проводиться: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организациях, занимающихся подготовкой, в очной и дистанционной формах;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режиме самоподготовки.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Продолжительность подготовки определяется конкретной программой подготовки.</w:t>
      </w:r>
    </w:p>
    <w:p w:rsidR="006D1ABF" w:rsidRDefault="006D1ABF" w:rsidP="00D35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FE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35FE9">
        <w:rPr>
          <w:rFonts w:ascii="Times New Roman" w:hAnsi="Times New Roman"/>
          <w:sz w:val="28"/>
          <w:szCs w:val="28"/>
          <w:lang w:eastAsia="ru-RU"/>
        </w:rPr>
        <w:t xml:space="preserve">. Организации, </w:t>
      </w:r>
      <w:r>
        <w:rPr>
          <w:rFonts w:ascii="Times New Roman" w:hAnsi="Times New Roman"/>
          <w:sz w:val="28"/>
          <w:szCs w:val="28"/>
          <w:lang w:eastAsia="ru-RU"/>
        </w:rPr>
        <w:t>реализующие программы подготовки, должны</w:t>
      </w:r>
      <w:r w:rsidRPr="00D35FE9">
        <w:rPr>
          <w:rFonts w:ascii="Times New Roman" w:hAnsi="Times New Roman"/>
          <w:sz w:val="28"/>
          <w:szCs w:val="28"/>
          <w:lang w:eastAsia="ru-RU"/>
        </w:rPr>
        <w:t xml:space="preserve"> располагать в необходимом количестве специалистами, аттестованными в соответствии со специализацией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(преподаваемым предметом) в порядке, установленном приказом Ростехнадзора от 29.01.2007 г. №37 «О порядке подготовки и аттестации специалистов организаций, поднадзорных Федеральной службе по экологическому, технологическому и атомному надзору».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Подготовка специалистов по вопросам безопасности образовательными организациями должна проводиться в соответствии с требованиями, установленными приказом Ростехнадзора от 29.01.2007 г. №37 «О порядке подготовки и аттестации специалистов организаций, поднадзорных Федеральной службе по экологическому, технологическому и атомному надзору».</w:t>
      </w:r>
    </w:p>
    <w:p w:rsidR="006D1ABF" w:rsidRDefault="006D1ABF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ABF" w:rsidRPr="00631783" w:rsidRDefault="006D1ABF" w:rsidP="00976A1B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аттестации специалистов</w:t>
      </w:r>
    </w:p>
    <w:p w:rsidR="006D1ABF" w:rsidRDefault="006D1ABF" w:rsidP="00631783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ru-RU"/>
        </w:rPr>
      </w:pPr>
    </w:p>
    <w:p w:rsidR="006D1ABF" w:rsidRDefault="006D1ABF" w:rsidP="009E7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F877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 аттестацией в области безопасности понимается аттестация специалистов организаций в областях промышленной, энергетической безопасности, безопасности гидротехнических сооружений,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гидротехнические сооружения, их проектирование.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2.Аттестация по вопросам безопасности проводится для специалистов организаций, разрабатывающих проектную, конструкторскую и иную документацию, связанную с эксплуатацией объектов. Аттестация специалистов по вопросам безопасности проводится в объеме, соответствующем должностным обязанностям.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аттестации специалистов по вопросам безопасности по правилам, установленным РТН, в случаях, когда в штатное расписание юридических лиц и индивидуальных предпринимателей - членов Ассоциации включены должности, должностные обязанности которых поднадзорны РТН и замещение которых допускается только специалистами, прошедшими такую аттестацию, при выполнении членом Ассоциации работ по подготовке проектной документации особо опасных, технически сложных и уникальных объектов капитального строительства, проводится проверка знаний: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:rsidR="006D1ABF" w:rsidRPr="00BE4496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При аттестации по вопросам безопасности специалистов членов Ассоциации, имеющих право осуществлять подготовку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</w:t>
      </w:r>
      <w:r w:rsidRPr="00D8025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E4496">
        <w:rPr>
          <w:rFonts w:ascii="Times New Roman" w:hAnsi="Times New Roman"/>
          <w:sz w:val="28"/>
          <w:szCs w:val="28"/>
          <w:lang w:eastAsia="ru-RU"/>
        </w:rPr>
        <w:t>устанавливаются следующие области аттестации: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>А. Общие требования промышленной безопасности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>Б. Специальные требования промышленной безопасности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 xml:space="preserve">Б.1. Требования промышленной безопасности в химической, нефтехимической и нефтеперерабатывающей промышленности. 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Б.1.11. Проектирование объектов химической промышленности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Б.1.12. Проектирование объектов химической и нефтехимической промышленности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Б.1.13. Проектирование объектов нефтеперерабатывающей промышленности.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>Б.2. Требования промышленной безопасности в неф</w:t>
      </w:r>
      <w:r>
        <w:rPr>
          <w:rFonts w:ascii="Times New Roman" w:hAnsi="Times New Roman"/>
          <w:sz w:val="28"/>
          <w:szCs w:val="28"/>
          <w:lang w:eastAsia="ru-RU"/>
        </w:rPr>
        <w:t>тяной и газовой промышленности.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Б.2.3. Проектирование объектов нефтегазодобычи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Б.2.13. Проектирование, строительство, реконструкция и капитальный ремонт объектов нефтяной и газовой промышленности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 xml:space="preserve">Б.3. Требования промышленной безопасности в металлургической промышленности 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Б.3.9. Проектирование, строительство, реконструкция, капитальный ремонт объектов металлургической промышленности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 xml:space="preserve">Б.4. Требования промышленной безопасности в горнорудной промышленности 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Б.4.5. Проектирование опасных производственных объектов горной промышленности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 xml:space="preserve">Б.7. Требования промышленной безопасности на объектах газораспределения и газопотребления. 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Б.7.6. Проектирование сетей газораспределения и газопотребления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 xml:space="preserve">Б.8. Требования промышленной безопасности к оборудованию, работающему под давлением. </w:t>
      </w:r>
    </w:p>
    <w:p w:rsidR="006D1ABF" w:rsidRPr="00F8775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Б.8.26. .деятельность,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(демонтажом), наладкой, облуживанием и ремонтом (реконструкцией) оборудования, работающего под избыточным давлением, применяемого на опасных производственных объектах.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75F">
        <w:rPr>
          <w:rFonts w:ascii="Times New Roman" w:hAnsi="Times New Roman"/>
          <w:sz w:val="28"/>
          <w:szCs w:val="28"/>
          <w:lang w:eastAsia="ru-RU"/>
        </w:rPr>
        <w:t>Б.11. Требования промышленной безопасности на объектах хранения и п</w:t>
      </w:r>
      <w:r>
        <w:rPr>
          <w:rFonts w:ascii="Times New Roman" w:hAnsi="Times New Roman"/>
          <w:sz w:val="28"/>
          <w:szCs w:val="28"/>
          <w:lang w:eastAsia="ru-RU"/>
        </w:rPr>
        <w:t>ереработки растительного сырья.</w:t>
      </w:r>
    </w:p>
    <w:p w:rsidR="006D1ABF" w:rsidRDefault="006D1ABF" w:rsidP="00F87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Б.11.2. Разработка проектной, конструкторской и иной документации для опасных объектов хранения и переработки растительного сырья.</w:t>
      </w:r>
    </w:p>
    <w:p w:rsidR="006D1ABF" w:rsidRDefault="006D1ABF" w:rsidP="007B7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соответствующей объекту, в отношении которого членом Ассоциации ведется подготовка проектной документации, области аттестации, такая аттестация специалистов проводится по группе </w:t>
      </w:r>
      <w:r w:rsidRPr="00F8775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F8775F">
        <w:rPr>
          <w:rFonts w:ascii="Times New Roman" w:hAnsi="Times New Roman"/>
          <w:sz w:val="28"/>
          <w:szCs w:val="28"/>
          <w:lang w:eastAsia="ru-RU"/>
        </w:rPr>
        <w:t xml:space="preserve"> Общие требования промышленной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1ABF" w:rsidRDefault="006D1ABF" w:rsidP="007B7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Примерный перечень специалистов, подлежащих аттестации по правилам, устанавливаемым РТН, в случае выполнения работ по подготовке проектной документации особо опасных и технически сложных объектов капитального строительства включает в себя: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технические руководители (директор, генеральный директор, управляющий</w:t>
      </w:r>
      <w:r>
        <w:rPr>
          <w:rFonts w:ascii="Times New Roman" w:hAnsi="Times New Roman"/>
          <w:sz w:val="28"/>
          <w:szCs w:val="28"/>
        </w:rPr>
        <w:t>, технический директор, заместитель директора, главный инженер) проектной организации;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главные инженеры проекта, главные архитекторы проекта;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руководители проектных отделов и групп;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ведущие специалисты;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архитекторы;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инженеры (инженер-конструктор, инженер-проектировщик).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 членов Ассоциации, наименования должностей которых не соответствуют вышеназванным, также подлежат аттестации по правилам, установленным РТН, в случае, если их функциональные обязанности соответствуют одной из вышеназванных должностей.</w:t>
      </w:r>
    </w:p>
    <w:p w:rsidR="006D1ABF" w:rsidRPr="007B7BDE" w:rsidRDefault="006D1ABF" w:rsidP="00AF6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7B7BDE">
        <w:rPr>
          <w:rFonts w:ascii="Times New Roman" w:hAnsi="Times New Roman"/>
          <w:sz w:val="28"/>
          <w:szCs w:val="28"/>
          <w:lang w:eastAsia="ru-RU"/>
        </w:rPr>
        <w:t xml:space="preserve">При определении должностных обязанностей используется квалификационные стандарты Ассоциации,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7B7BDE">
        <w:rPr>
          <w:rFonts w:ascii="Times New Roman" w:hAnsi="Times New Roman"/>
          <w:sz w:val="28"/>
          <w:szCs w:val="28"/>
          <w:lang w:eastAsia="ru-RU"/>
        </w:rPr>
        <w:t xml:space="preserve">квалификационные характеристики должностей руководителей и специалистов </w:t>
      </w:r>
      <w:r>
        <w:rPr>
          <w:rFonts w:ascii="Times New Roman" w:hAnsi="Times New Roman"/>
          <w:sz w:val="28"/>
          <w:szCs w:val="28"/>
          <w:lang w:eastAsia="ru-RU"/>
        </w:rPr>
        <w:t>архитектуры и градостроительной деятельности</w:t>
      </w:r>
      <w:r w:rsidRPr="007B7BDE">
        <w:rPr>
          <w:rFonts w:ascii="Times New Roman" w:hAnsi="Times New Roman"/>
          <w:sz w:val="28"/>
          <w:szCs w:val="28"/>
          <w:lang w:eastAsia="ru-RU"/>
        </w:rPr>
        <w:t>, утвержденные приказом Минздравсоцразвития РФ от 23.04.2008 г. №188.</w:t>
      </w:r>
    </w:p>
    <w:p w:rsidR="006D1ABF" w:rsidRDefault="006D1ABF" w:rsidP="00AF6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Первичная аттестация специалистов, подлежащих аттестации по правилам, установленным РТН, проводится не позднее одного месяца с момента:</w:t>
      </w:r>
    </w:p>
    <w:p w:rsidR="006D1ABF" w:rsidRDefault="006D1ABF" w:rsidP="00AF6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назначения на должность, в отношении выполняемых работ, поднадзорных РТН;</w:t>
      </w:r>
    </w:p>
    <w:p w:rsidR="006D1ABF" w:rsidRDefault="006D1ABF" w:rsidP="00AF6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перевода, перехода на другую работу, если при осуществлении должностных обязанностей на этой работе требуется проведение аттестации.</w:t>
      </w:r>
    </w:p>
    <w:p w:rsidR="006D1ABF" w:rsidRDefault="006D1ABF" w:rsidP="00AF6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изменения учредительных документов и/или штатного расписания организации, ранее аттестованные специалисты, должностные обязанности которых не изменились, первичной аттестации не подлежат.</w:t>
      </w:r>
    </w:p>
    <w:p w:rsidR="006D1ABF" w:rsidRDefault="006D1ABF" w:rsidP="00D8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Периодическая аттестация специалистов, подлежащих аттестации по правилам, установленным РТН, проводится не реже чем один раз в пять лет, если другие сроки не предусмотрены иными нормативными актами.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Внеочередная аттестация специалистов, подлежащих аттестации по правилам, установленным РТН, проводится в случаях: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ввода в действие новых нормативных правовых актов и нормативно-технических документов;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иных случаях – по решению руководителя территориального органа РТН по предписанию должностного лица РТН.</w:t>
      </w:r>
    </w:p>
    <w:p w:rsidR="006D1ABF" w:rsidRDefault="006D1ABF" w:rsidP="00D80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Аттестация специалистов, подлежащих аттестации по правилам, установленным РТН, проводится либо в комиссиях организаций, в которых работают аттестуемые, либо в аттестационных комиссиях РТН (Центральная аттестационная комиссия, территориальные аттестационные комиссии). 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Аттестационные комиссии организаций создаются приказом (распоряжением) руководителя организации – члена Ассоциации. В состав аттестационной комиссии организации включаются руководители и высококвалифицированные специалисты. Возглавляет комиссию один из руководителей организации.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РТН, если обязанность их участия </w:t>
      </w:r>
      <w:r w:rsidRPr="008F3637">
        <w:rPr>
          <w:rFonts w:ascii="Times New Roman" w:hAnsi="Times New Roman"/>
          <w:sz w:val="28"/>
          <w:szCs w:val="28"/>
          <w:lang w:eastAsia="ru-RU"/>
        </w:rPr>
        <w:t xml:space="preserve">не предусмотрена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соответствующими нормативными правовыми актами. Аттестация специалистов, подлежащих аттестации по правилам, установленным РТН, в организациях осуществляется по графику, утверждаемому руководителем организации. График аттестации направляется в соответствующие территориальные органы РТН в порядке информирования.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 В территориальных аттестационных комиссиях РТН проходят аттестацию: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руководители и члены аттестационных комиссий организаций, численность специалистов которых менее 5000 человек;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лица по решению председателя Центральной аттестационной комиссии или его заместителя.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3.13. В Центральной аттестационной комиссии РТН проходят аттестацию: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руководители организаций и их заместители, в должностные обязанности которых входят вопросы обеспечения безопасности работ, численность специалистов которых превышает 5000 человек;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члены аттестационных комиссий организаций, численность специалистов которых превышает 5000 человек;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лица по решению председателя Центральной аттестационной комиссии или его заместителя.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 Порядок работы аттестационных комиссий РТН регламентирован «Положением об организации работы аттестационных комиссии федеральной службы по экологическому, технологическому и атомному надзору», утвержденным приказом Ростехнадзора от 12.07.2010 г. №591.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 Результаты проверки знаний оформляются протоколом в двух экземплярах, один из которых направляется в организацию по месту работы специалиста, проходившего проверку знаний.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3.16. Документы, подтверждающие прохождение аттестации в Центральной аттестационной комиссии или в одной из территориальных аттестационных комиссий РТН, действительны на всей территории Российской Федерации.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3.17.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6D1ABF" w:rsidRDefault="006D1ABF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ABF" w:rsidRDefault="006D1ABF" w:rsidP="00D07E88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6D1ABF" w:rsidRPr="00AB3E5B" w:rsidRDefault="006D1ABF" w:rsidP="00D07E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D1ABF" w:rsidRPr="00607E52" w:rsidRDefault="006D1ABF" w:rsidP="00950BE0">
      <w:pPr>
        <w:pStyle w:val="NormalWeb"/>
        <w:spacing w:before="0" w:beforeAutospacing="0" w:after="0" w:afterAutospacing="0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7E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07E52">
        <w:rPr>
          <w:sz w:val="28"/>
          <w:szCs w:val="28"/>
        </w:rPr>
        <w:t>. Руководители организаций, специалисты которых подлежат аттестации в соответствии с настоящим</w:t>
      </w:r>
      <w:r>
        <w:rPr>
          <w:sz w:val="28"/>
          <w:szCs w:val="28"/>
        </w:rPr>
        <w:t>и</w:t>
      </w:r>
      <w:r w:rsidRPr="00607E5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Pr="00607E52">
        <w:rPr>
          <w:sz w:val="28"/>
          <w:szCs w:val="28"/>
        </w:rPr>
        <w:t>, несут персональную ответственность за несвоевременное прохождение аттестации специалистами и допуск к работе специалистов, не прошедших аттестацию.</w:t>
      </w:r>
    </w:p>
    <w:p w:rsidR="006D1ABF" w:rsidRPr="00FE4C98" w:rsidRDefault="006D1ABF" w:rsidP="00E7124C">
      <w:pPr>
        <w:pStyle w:val="NormalWeb"/>
        <w:spacing w:before="0" w:beforeAutospacing="0" w:after="0" w:afterAutospacing="0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C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E4C98">
        <w:rPr>
          <w:sz w:val="28"/>
          <w:szCs w:val="28"/>
        </w:rPr>
        <w:t>. Если в результате изменения законодательства и нормативных актов Российской Федерации отдельные статьи настоящ</w:t>
      </w:r>
      <w:r>
        <w:rPr>
          <w:sz w:val="28"/>
          <w:szCs w:val="28"/>
        </w:rPr>
        <w:t>их</w:t>
      </w:r>
      <w:r w:rsidRPr="00FE4C9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E4C98">
        <w:rPr>
          <w:sz w:val="28"/>
          <w:szCs w:val="28"/>
        </w:rPr>
        <w:t xml:space="preserve"> вступают в противоречие с ними, эти статьи считаются утратившими силу и до момента внесения изменений в настоящ</w:t>
      </w:r>
      <w:r>
        <w:rPr>
          <w:sz w:val="28"/>
          <w:szCs w:val="28"/>
        </w:rPr>
        <w:t>ие</w:t>
      </w:r>
      <w:r w:rsidRPr="00FE4C9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Правила,</w:t>
      </w:r>
      <w:r w:rsidRPr="00FE4C98">
        <w:rPr>
          <w:sz w:val="28"/>
          <w:szCs w:val="28"/>
        </w:rPr>
        <w:t xml:space="preserve"> члены Ассоциации руководствуются законодательством и нормативными актами Российской Федерации. </w:t>
      </w:r>
    </w:p>
    <w:p w:rsidR="006D1ABF" w:rsidRDefault="006D1ABF" w:rsidP="00AB3E5B">
      <w:pPr>
        <w:pStyle w:val="NormalWeb"/>
        <w:spacing w:before="0" w:beforeAutospacing="0" w:after="0" w:afterAutospacing="0"/>
        <w:ind w:right="-20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</w:t>
      </w:r>
      <w:r w:rsidRPr="0084005C">
        <w:rPr>
          <w:sz w:val="28"/>
        </w:rPr>
        <w:t>.</w:t>
      </w:r>
      <w:r>
        <w:rPr>
          <w:sz w:val="28"/>
        </w:rPr>
        <w:t>3</w:t>
      </w:r>
      <w:r w:rsidRPr="0084005C">
        <w:rPr>
          <w:sz w:val="28"/>
        </w:rPr>
        <w:t xml:space="preserve">. </w:t>
      </w:r>
      <w:r w:rsidRPr="005F39E8">
        <w:rPr>
          <w:sz w:val="28"/>
          <w:szCs w:val="28"/>
        </w:rPr>
        <w:t>Настоящ</w:t>
      </w:r>
      <w:r>
        <w:rPr>
          <w:sz w:val="28"/>
          <w:szCs w:val="28"/>
        </w:rPr>
        <w:t>ие Правила</w:t>
      </w:r>
      <w:r w:rsidRPr="005F39E8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5F39E8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в порядке, определенном Градостроительным кодексом РФ, и применяются в Ассоциации с 01.07.2017 года</w:t>
      </w:r>
      <w:r w:rsidRPr="005F39E8">
        <w:rPr>
          <w:sz w:val="28"/>
          <w:szCs w:val="28"/>
        </w:rPr>
        <w:t>.</w:t>
      </w:r>
      <w:r w:rsidRPr="005F39E8">
        <w:rPr>
          <w:color w:val="000000"/>
          <w:sz w:val="28"/>
          <w:szCs w:val="28"/>
        </w:rPr>
        <w:t xml:space="preserve"> </w:t>
      </w:r>
    </w:p>
    <w:sectPr w:rsidR="006D1ABF" w:rsidSect="002651F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BF" w:rsidRDefault="006D1ABF">
      <w:r>
        <w:separator/>
      </w:r>
    </w:p>
  </w:endnote>
  <w:endnote w:type="continuationSeparator" w:id="0">
    <w:p w:rsidR="006D1ABF" w:rsidRDefault="006D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BF" w:rsidRDefault="006D1ABF">
      <w:r>
        <w:separator/>
      </w:r>
    </w:p>
  </w:footnote>
  <w:footnote w:type="continuationSeparator" w:id="0">
    <w:p w:rsidR="006D1ABF" w:rsidRDefault="006D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BF" w:rsidRDefault="006D1ABF" w:rsidP="009702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ABF" w:rsidRDefault="006D1ABF" w:rsidP="002651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BF" w:rsidRDefault="006D1ABF" w:rsidP="009702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D1ABF" w:rsidRDefault="006D1ABF" w:rsidP="002651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48"/>
    <w:multiLevelType w:val="multilevel"/>
    <w:tmpl w:val="694C0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1">
    <w:nsid w:val="162073A5"/>
    <w:multiLevelType w:val="multilevel"/>
    <w:tmpl w:val="5FE8B2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F64462E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16B6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43F1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40637"/>
    <w:multiLevelType w:val="multilevel"/>
    <w:tmpl w:val="3C1EA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82E0399"/>
    <w:multiLevelType w:val="multilevel"/>
    <w:tmpl w:val="557CC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76"/>
    <w:rsid w:val="0000782D"/>
    <w:rsid w:val="000200DB"/>
    <w:rsid w:val="00030645"/>
    <w:rsid w:val="00035C41"/>
    <w:rsid w:val="00062F74"/>
    <w:rsid w:val="000644D8"/>
    <w:rsid w:val="00070828"/>
    <w:rsid w:val="0007176A"/>
    <w:rsid w:val="00082CCA"/>
    <w:rsid w:val="00090491"/>
    <w:rsid w:val="000910AD"/>
    <w:rsid w:val="0010567F"/>
    <w:rsid w:val="001166D1"/>
    <w:rsid w:val="001256E2"/>
    <w:rsid w:val="00135D93"/>
    <w:rsid w:val="00146113"/>
    <w:rsid w:val="00153C93"/>
    <w:rsid w:val="0017176A"/>
    <w:rsid w:val="00177CF8"/>
    <w:rsid w:val="001931DA"/>
    <w:rsid w:val="001A0B43"/>
    <w:rsid w:val="001B0504"/>
    <w:rsid w:val="001B09E0"/>
    <w:rsid w:val="001E7C03"/>
    <w:rsid w:val="001F2204"/>
    <w:rsid w:val="001F2652"/>
    <w:rsid w:val="00215579"/>
    <w:rsid w:val="002231CF"/>
    <w:rsid w:val="002329C1"/>
    <w:rsid w:val="00236EA6"/>
    <w:rsid w:val="002375FA"/>
    <w:rsid w:val="00237EF0"/>
    <w:rsid w:val="002420FB"/>
    <w:rsid w:val="00244DE1"/>
    <w:rsid w:val="00262B7A"/>
    <w:rsid w:val="002651F9"/>
    <w:rsid w:val="002670EA"/>
    <w:rsid w:val="0029182F"/>
    <w:rsid w:val="00293961"/>
    <w:rsid w:val="002A1F7C"/>
    <w:rsid w:val="002A77FA"/>
    <w:rsid w:val="002B6E2A"/>
    <w:rsid w:val="002B780F"/>
    <w:rsid w:val="002C09AD"/>
    <w:rsid w:val="002C3F19"/>
    <w:rsid w:val="002C7941"/>
    <w:rsid w:val="002D575A"/>
    <w:rsid w:val="002E0113"/>
    <w:rsid w:val="002F382A"/>
    <w:rsid w:val="002F4F2A"/>
    <w:rsid w:val="002F6B68"/>
    <w:rsid w:val="00325472"/>
    <w:rsid w:val="003334FD"/>
    <w:rsid w:val="00341512"/>
    <w:rsid w:val="003625BA"/>
    <w:rsid w:val="00364199"/>
    <w:rsid w:val="00376AFF"/>
    <w:rsid w:val="00390495"/>
    <w:rsid w:val="00390A49"/>
    <w:rsid w:val="003A2360"/>
    <w:rsid w:val="003B1491"/>
    <w:rsid w:val="003C1EBA"/>
    <w:rsid w:val="003C3862"/>
    <w:rsid w:val="003D687C"/>
    <w:rsid w:val="003E1C99"/>
    <w:rsid w:val="003E6448"/>
    <w:rsid w:val="003F4D1C"/>
    <w:rsid w:val="00411636"/>
    <w:rsid w:val="00412595"/>
    <w:rsid w:val="00423227"/>
    <w:rsid w:val="00426B91"/>
    <w:rsid w:val="00451FB9"/>
    <w:rsid w:val="004863E7"/>
    <w:rsid w:val="004A3C36"/>
    <w:rsid w:val="004B7029"/>
    <w:rsid w:val="004C06C8"/>
    <w:rsid w:val="004D0358"/>
    <w:rsid w:val="004F1D30"/>
    <w:rsid w:val="004F294A"/>
    <w:rsid w:val="004F2A90"/>
    <w:rsid w:val="004F3C86"/>
    <w:rsid w:val="005008F8"/>
    <w:rsid w:val="00510710"/>
    <w:rsid w:val="005442CA"/>
    <w:rsid w:val="00545ECD"/>
    <w:rsid w:val="00554839"/>
    <w:rsid w:val="005566FE"/>
    <w:rsid w:val="00563F8E"/>
    <w:rsid w:val="00566082"/>
    <w:rsid w:val="005662DE"/>
    <w:rsid w:val="00566AB8"/>
    <w:rsid w:val="005815FB"/>
    <w:rsid w:val="00584D26"/>
    <w:rsid w:val="005909F3"/>
    <w:rsid w:val="00594127"/>
    <w:rsid w:val="00597388"/>
    <w:rsid w:val="005A1CCE"/>
    <w:rsid w:val="005A3A53"/>
    <w:rsid w:val="005B723B"/>
    <w:rsid w:val="005C2E26"/>
    <w:rsid w:val="005D2751"/>
    <w:rsid w:val="005F39E8"/>
    <w:rsid w:val="00604076"/>
    <w:rsid w:val="00607E52"/>
    <w:rsid w:val="00612E74"/>
    <w:rsid w:val="00627A3C"/>
    <w:rsid w:val="00630B61"/>
    <w:rsid w:val="00631783"/>
    <w:rsid w:val="00644B0C"/>
    <w:rsid w:val="00657E56"/>
    <w:rsid w:val="0066095A"/>
    <w:rsid w:val="006650BE"/>
    <w:rsid w:val="00667214"/>
    <w:rsid w:val="00677110"/>
    <w:rsid w:val="00680492"/>
    <w:rsid w:val="006A6D5E"/>
    <w:rsid w:val="006B1DC6"/>
    <w:rsid w:val="006B2AC4"/>
    <w:rsid w:val="006D1778"/>
    <w:rsid w:val="006D1A09"/>
    <w:rsid w:val="006D1ABF"/>
    <w:rsid w:val="006E1E7E"/>
    <w:rsid w:val="006F3086"/>
    <w:rsid w:val="006F45C9"/>
    <w:rsid w:val="00700197"/>
    <w:rsid w:val="0073165B"/>
    <w:rsid w:val="00733187"/>
    <w:rsid w:val="00740EB7"/>
    <w:rsid w:val="00753033"/>
    <w:rsid w:val="00775197"/>
    <w:rsid w:val="0079303D"/>
    <w:rsid w:val="0079417C"/>
    <w:rsid w:val="007A47B4"/>
    <w:rsid w:val="007B4D83"/>
    <w:rsid w:val="007B7BDE"/>
    <w:rsid w:val="007E2E24"/>
    <w:rsid w:val="007E4587"/>
    <w:rsid w:val="007E7565"/>
    <w:rsid w:val="007F3253"/>
    <w:rsid w:val="007F3F71"/>
    <w:rsid w:val="00816F27"/>
    <w:rsid w:val="008307EC"/>
    <w:rsid w:val="00834E7D"/>
    <w:rsid w:val="0084005C"/>
    <w:rsid w:val="00844C38"/>
    <w:rsid w:val="00875EB3"/>
    <w:rsid w:val="0088425C"/>
    <w:rsid w:val="008A26A9"/>
    <w:rsid w:val="008C1D95"/>
    <w:rsid w:val="008C442E"/>
    <w:rsid w:val="008D43F1"/>
    <w:rsid w:val="008D77EB"/>
    <w:rsid w:val="008E3EB6"/>
    <w:rsid w:val="008E49AD"/>
    <w:rsid w:val="008F3637"/>
    <w:rsid w:val="009071DE"/>
    <w:rsid w:val="0093443D"/>
    <w:rsid w:val="009507D1"/>
    <w:rsid w:val="00950BE0"/>
    <w:rsid w:val="0095471E"/>
    <w:rsid w:val="009702DD"/>
    <w:rsid w:val="00976A1B"/>
    <w:rsid w:val="00983F7A"/>
    <w:rsid w:val="00985120"/>
    <w:rsid w:val="009861DD"/>
    <w:rsid w:val="00997257"/>
    <w:rsid w:val="009A0DFB"/>
    <w:rsid w:val="009A1688"/>
    <w:rsid w:val="009A33B8"/>
    <w:rsid w:val="009A5832"/>
    <w:rsid w:val="009A5980"/>
    <w:rsid w:val="009C1E4C"/>
    <w:rsid w:val="009C53FE"/>
    <w:rsid w:val="009D2F2E"/>
    <w:rsid w:val="009D354B"/>
    <w:rsid w:val="009E7D0F"/>
    <w:rsid w:val="009F3856"/>
    <w:rsid w:val="009F5238"/>
    <w:rsid w:val="00A03415"/>
    <w:rsid w:val="00A04833"/>
    <w:rsid w:val="00A11ECE"/>
    <w:rsid w:val="00A4357A"/>
    <w:rsid w:val="00A66F17"/>
    <w:rsid w:val="00A7310E"/>
    <w:rsid w:val="00A75D69"/>
    <w:rsid w:val="00A8391D"/>
    <w:rsid w:val="00AB3E5B"/>
    <w:rsid w:val="00AC48B9"/>
    <w:rsid w:val="00AC77D7"/>
    <w:rsid w:val="00AD08BC"/>
    <w:rsid w:val="00AD2607"/>
    <w:rsid w:val="00AD4F81"/>
    <w:rsid w:val="00AF0DD7"/>
    <w:rsid w:val="00AF6613"/>
    <w:rsid w:val="00B03D8F"/>
    <w:rsid w:val="00B162CD"/>
    <w:rsid w:val="00B21243"/>
    <w:rsid w:val="00B23A27"/>
    <w:rsid w:val="00B34C95"/>
    <w:rsid w:val="00B45B4F"/>
    <w:rsid w:val="00B6167A"/>
    <w:rsid w:val="00B8072F"/>
    <w:rsid w:val="00B8604E"/>
    <w:rsid w:val="00BA36C4"/>
    <w:rsid w:val="00BB2613"/>
    <w:rsid w:val="00BE3040"/>
    <w:rsid w:val="00BE4496"/>
    <w:rsid w:val="00BE5D66"/>
    <w:rsid w:val="00C0299D"/>
    <w:rsid w:val="00C06A10"/>
    <w:rsid w:val="00C12DB2"/>
    <w:rsid w:val="00C157D3"/>
    <w:rsid w:val="00C36D09"/>
    <w:rsid w:val="00C42C36"/>
    <w:rsid w:val="00C4514B"/>
    <w:rsid w:val="00C46FCF"/>
    <w:rsid w:val="00C55091"/>
    <w:rsid w:val="00C6186E"/>
    <w:rsid w:val="00C6711E"/>
    <w:rsid w:val="00C70766"/>
    <w:rsid w:val="00C70C37"/>
    <w:rsid w:val="00C811C9"/>
    <w:rsid w:val="00CA35C7"/>
    <w:rsid w:val="00CA58BF"/>
    <w:rsid w:val="00CB6BFC"/>
    <w:rsid w:val="00CC3E22"/>
    <w:rsid w:val="00CC7311"/>
    <w:rsid w:val="00CE3668"/>
    <w:rsid w:val="00D04623"/>
    <w:rsid w:val="00D07E88"/>
    <w:rsid w:val="00D210C5"/>
    <w:rsid w:val="00D2703E"/>
    <w:rsid w:val="00D35FE9"/>
    <w:rsid w:val="00D3604B"/>
    <w:rsid w:val="00D461DF"/>
    <w:rsid w:val="00D474CB"/>
    <w:rsid w:val="00D4763D"/>
    <w:rsid w:val="00D521FC"/>
    <w:rsid w:val="00D53CF7"/>
    <w:rsid w:val="00D66B89"/>
    <w:rsid w:val="00D73E41"/>
    <w:rsid w:val="00D8025B"/>
    <w:rsid w:val="00D803F3"/>
    <w:rsid w:val="00D80530"/>
    <w:rsid w:val="00D82133"/>
    <w:rsid w:val="00D8331E"/>
    <w:rsid w:val="00D83F66"/>
    <w:rsid w:val="00D93974"/>
    <w:rsid w:val="00DB7740"/>
    <w:rsid w:val="00DC0F0E"/>
    <w:rsid w:val="00DC14EB"/>
    <w:rsid w:val="00DD29D3"/>
    <w:rsid w:val="00E0022F"/>
    <w:rsid w:val="00E1228C"/>
    <w:rsid w:val="00E13C69"/>
    <w:rsid w:val="00E173B7"/>
    <w:rsid w:val="00E31638"/>
    <w:rsid w:val="00E5364B"/>
    <w:rsid w:val="00E7124C"/>
    <w:rsid w:val="00E74579"/>
    <w:rsid w:val="00E90EE6"/>
    <w:rsid w:val="00E962AA"/>
    <w:rsid w:val="00EA76F3"/>
    <w:rsid w:val="00EB158D"/>
    <w:rsid w:val="00EB43EB"/>
    <w:rsid w:val="00EC02F2"/>
    <w:rsid w:val="00ED1E04"/>
    <w:rsid w:val="00EF39E0"/>
    <w:rsid w:val="00EF4848"/>
    <w:rsid w:val="00EF7824"/>
    <w:rsid w:val="00F00E83"/>
    <w:rsid w:val="00F0126B"/>
    <w:rsid w:val="00F12B62"/>
    <w:rsid w:val="00F200D9"/>
    <w:rsid w:val="00F33B92"/>
    <w:rsid w:val="00F35994"/>
    <w:rsid w:val="00F73C3C"/>
    <w:rsid w:val="00F80F45"/>
    <w:rsid w:val="00F858E6"/>
    <w:rsid w:val="00F8775F"/>
    <w:rsid w:val="00FA1333"/>
    <w:rsid w:val="00FA668D"/>
    <w:rsid w:val="00FB1988"/>
    <w:rsid w:val="00FB5239"/>
    <w:rsid w:val="00FD1CF5"/>
    <w:rsid w:val="00FE1F3A"/>
    <w:rsid w:val="00FE4C98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651F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51F9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65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7E56"/>
    <w:pPr>
      <w:ind w:left="720"/>
      <w:contextualSpacing/>
    </w:pPr>
  </w:style>
  <w:style w:type="paragraph" w:customStyle="1" w:styleId="ConsNonformat">
    <w:name w:val="ConsNonformat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28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90A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0A4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35FE9"/>
    <w:rPr>
      <w:rFonts w:cs="Times New Roman"/>
      <w:color w:val="0000FF"/>
      <w:u w:val="single"/>
    </w:rPr>
  </w:style>
  <w:style w:type="paragraph" w:customStyle="1" w:styleId="s12">
    <w:name w:val="s_12"/>
    <w:basedOn w:val="Normal"/>
    <w:uiPriority w:val="99"/>
    <w:rsid w:val="00D35FE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51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16"/>
    <w:rPr>
      <w:lang w:eastAsia="en-US"/>
    </w:rPr>
  </w:style>
  <w:style w:type="character" w:styleId="PageNumber">
    <w:name w:val="page number"/>
    <w:basedOn w:val="DefaultParagraphFont"/>
    <w:uiPriority w:val="99"/>
    <w:rsid w:val="00265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2280</Words>
  <Characters>13002</Characters>
  <Application>Microsoft Office Outlook</Application>
  <DocSecurity>0</DocSecurity>
  <Lines>0</Lines>
  <Paragraphs>0</Paragraphs>
  <ScaleCrop>false</ScaleCrop>
  <Company>ОПВО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Самохвалов</dc:creator>
  <cp:keywords/>
  <dc:description/>
  <cp:lastModifiedBy>Работник</cp:lastModifiedBy>
  <cp:revision>3</cp:revision>
  <cp:lastPrinted>2017-05-26T06:14:00Z</cp:lastPrinted>
  <dcterms:created xsi:type="dcterms:W3CDTF">2017-05-24T08:08:00Z</dcterms:created>
  <dcterms:modified xsi:type="dcterms:W3CDTF">2017-05-26T06:14:00Z</dcterms:modified>
</cp:coreProperties>
</file>